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Look w:val="04A0" w:firstRow="1" w:lastRow="0" w:firstColumn="1" w:lastColumn="0" w:noHBand="0" w:noVBand="1"/>
      </w:tblPr>
      <w:tblGrid>
        <w:gridCol w:w="3794"/>
        <w:gridCol w:w="2671"/>
        <w:gridCol w:w="3120"/>
      </w:tblGrid>
      <w:tr w:rsidR="00637C60">
        <w:tc>
          <w:tcPr>
            <w:tcW w:w="9585" w:type="dxa"/>
            <w:gridSpan w:val="3"/>
            <w:shd w:val="clear" w:color="auto" w:fill="auto"/>
            <w:vAlign w:val="center"/>
          </w:tcPr>
          <w:p w:rsidR="00637C60" w:rsidRDefault="007B1660">
            <w:pPr>
              <w:tabs>
                <w:tab w:val="left" w:pos="5910"/>
              </w:tabs>
              <w:spacing w:after="0"/>
              <w:jc w:val="center"/>
              <w:rPr>
                <w:rFonts w:ascii="Bookman Old Style" w:hAnsi="Bookman Old Style" w:cs="Bookman Old Style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Bookman Old Style" w:hAnsi="Bookman Old Style" w:cs="Bookman Old Style"/>
                <w:b/>
                <w:sz w:val="36"/>
                <w:szCs w:val="36"/>
              </w:rPr>
              <w:t>BURKINA FASO</w:t>
            </w:r>
          </w:p>
        </w:tc>
      </w:tr>
      <w:tr w:rsidR="00637C60">
        <w:trPr>
          <w:trHeight w:val="2126"/>
        </w:trPr>
        <w:tc>
          <w:tcPr>
            <w:tcW w:w="3794" w:type="dxa"/>
            <w:shd w:val="clear" w:color="auto" w:fill="auto"/>
            <w:vAlign w:val="center"/>
          </w:tcPr>
          <w:p w:rsidR="00637C60" w:rsidRDefault="00637C60">
            <w:pPr>
              <w:tabs>
                <w:tab w:val="left" w:pos="5910"/>
              </w:tabs>
              <w:spacing w:after="0"/>
              <w:jc w:val="center"/>
              <w:rPr>
                <w:i/>
              </w:rPr>
            </w:pPr>
          </w:p>
          <w:p w:rsidR="00637C60" w:rsidRDefault="007B1660">
            <w:pPr>
              <w:tabs>
                <w:tab w:val="left" w:pos="5910"/>
              </w:tabs>
              <w:spacing w:after="0"/>
              <w:jc w:val="center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  <w:i/>
              </w:rPr>
              <w:t>Ambassade, Mission Permanente du Burkina Faso auprès de l'Office des Nations Unies à Genève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37C60" w:rsidRDefault="007B1660">
            <w:pPr>
              <w:tabs>
                <w:tab w:val="left" w:pos="5910"/>
              </w:tabs>
              <w:spacing w:after="0"/>
              <w:jc w:val="center"/>
              <w:rPr>
                <w:rFonts w:ascii="Bookman Old Style" w:hAnsi="Bookman Old Style" w:cs="Bookman Old Style"/>
                <w:b/>
                <w:lang w:eastAsia="fr-CH"/>
              </w:rPr>
            </w:pPr>
            <w:r>
              <w:rPr>
                <w:noProof/>
                <w:lang w:val="en-GB" w:eastAsia="en-GB"/>
              </w:rPr>
              <w:drawing>
                <wp:inline distT="0" distB="101600" distL="0" distR="0">
                  <wp:extent cx="1041400" cy="10534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37C60" w:rsidRDefault="00637C60">
            <w:pPr>
              <w:spacing w:after="0"/>
              <w:jc w:val="center"/>
              <w:rPr>
                <w:rFonts w:ascii="Bookman Old Style" w:hAnsi="Bookman Old Style" w:cs="Bookman Old Style"/>
                <w:b/>
                <w:i/>
              </w:rPr>
            </w:pPr>
          </w:p>
          <w:p w:rsidR="00637C60" w:rsidRDefault="007B1660">
            <w:pPr>
              <w:spacing w:after="0"/>
              <w:jc w:val="center"/>
              <w:rPr>
                <w:rFonts w:ascii="Bookman Old Style" w:hAnsi="Bookman Old Style" w:cs="Bookman Old Style"/>
                <w:b/>
                <w:i/>
              </w:rPr>
            </w:pPr>
            <w:r>
              <w:rPr>
                <w:rFonts w:ascii="Bookman Old Style" w:hAnsi="Bookman Old Style" w:cs="Bookman Old Style"/>
                <w:b/>
                <w:i/>
              </w:rPr>
              <w:t>Unité-Progrès-Justice</w:t>
            </w:r>
          </w:p>
          <w:p w:rsidR="00637C60" w:rsidRDefault="00637C60">
            <w:pPr>
              <w:tabs>
                <w:tab w:val="left" w:pos="5910"/>
              </w:tabs>
              <w:spacing w:after="0"/>
              <w:jc w:val="center"/>
              <w:rPr>
                <w:rFonts w:ascii="Bookman Old Style" w:hAnsi="Bookman Old Style" w:cs="Bookman Old Style"/>
                <w:b/>
              </w:rPr>
            </w:pPr>
          </w:p>
        </w:tc>
      </w:tr>
    </w:tbl>
    <w:p w:rsidR="00637C60" w:rsidRDefault="00637C6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37C60" w:rsidRDefault="00637C6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37C60" w:rsidRDefault="00637C6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37C60" w:rsidRDefault="007B1660">
      <w:pPr>
        <w:spacing w:after="0"/>
        <w:jc w:val="center"/>
      </w:pPr>
      <w:r>
        <w:rPr>
          <w:rFonts w:ascii="Arial" w:hAnsi="Arial" w:cs="Arial"/>
          <w:b/>
          <w:sz w:val="28"/>
          <w:szCs w:val="28"/>
        </w:rPr>
        <w:t>DECLARATION DU BURKINA FASO A L’EXAMEN DU RAPPORT DE L’AUTRICHE  POUR LE SECOND CYCLE DE L’EPU</w:t>
      </w:r>
    </w:p>
    <w:p w:rsidR="00637C60" w:rsidRDefault="007B1660">
      <w:pPr>
        <w:spacing w:after="0"/>
        <w:jc w:val="center"/>
      </w:pPr>
      <w:r>
        <w:rPr>
          <w:rFonts w:ascii="Arial" w:hAnsi="Arial" w:cs="Arial"/>
          <w:i/>
          <w:sz w:val="24"/>
          <w:szCs w:val="24"/>
        </w:rPr>
        <w:t>09 novembre 2015</w:t>
      </w:r>
    </w:p>
    <w:p w:rsidR="00637C60" w:rsidRDefault="00637C60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37C60" w:rsidRDefault="007B1660">
      <w:pPr>
        <w:spacing w:after="0"/>
        <w:jc w:val="both"/>
      </w:pPr>
      <w:r>
        <w:rPr>
          <w:rFonts w:ascii="Arial" w:hAnsi="Arial" w:cs="Arial"/>
          <w:b/>
          <w:sz w:val="28"/>
          <w:szCs w:val="28"/>
        </w:rPr>
        <w:t>Monsieur le Président,</w:t>
      </w:r>
    </w:p>
    <w:p w:rsidR="00637C60" w:rsidRDefault="00637C60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37C60" w:rsidRDefault="007B1660">
      <w:pPr>
        <w:spacing w:after="0"/>
        <w:jc w:val="both"/>
      </w:pPr>
      <w:r>
        <w:rPr>
          <w:rFonts w:ascii="Arial" w:hAnsi="Arial" w:cs="Arial"/>
          <w:sz w:val="28"/>
          <w:szCs w:val="28"/>
        </w:rPr>
        <w:t>La délégation du Burkina Faso souhaite la bienvenue à la délégation de l’Autriche.</w:t>
      </w:r>
    </w:p>
    <w:p w:rsidR="00637C60" w:rsidRDefault="00637C6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37C60" w:rsidRDefault="007B1660">
      <w:pPr>
        <w:spacing w:after="0"/>
        <w:jc w:val="both"/>
      </w:pPr>
      <w:r>
        <w:rPr>
          <w:rFonts w:ascii="Arial" w:hAnsi="Arial" w:cs="Arial"/>
          <w:sz w:val="28"/>
          <w:szCs w:val="28"/>
        </w:rPr>
        <w:t>Le rapport qui vient d’être présenté traduit à souhait l’engagement de l’Autriche en faveur de la promotion et de la protection des droits humains e</w:t>
      </w:r>
      <w:r>
        <w:rPr>
          <w:rFonts w:ascii="Arial" w:hAnsi="Arial" w:cs="Arial"/>
          <w:sz w:val="28"/>
          <w:szCs w:val="28"/>
        </w:rPr>
        <w:t>t le niveau appréciable de mise en œuvre des recommandations qu’elle a acceptées à l’issue de son premier examen en est une preuve.</w:t>
      </w:r>
    </w:p>
    <w:p w:rsidR="00637C60" w:rsidRDefault="00637C6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37C60" w:rsidRDefault="007B1660">
      <w:pPr>
        <w:spacing w:after="0"/>
        <w:jc w:val="both"/>
      </w:pPr>
      <w:r>
        <w:rPr>
          <w:rFonts w:ascii="Arial" w:hAnsi="Arial" w:cs="Arial"/>
          <w:sz w:val="28"/>
          <w:szCs w:val="28"/>
        </w:rPr>
        <w:t xml:space="preserve">Ma délégation voudrait en particulier se féliciter de l’évolution législative caractérisée par la définition spécifique de </w:t>
      </w:r>
      <w:r>
        <w:rPr>
          <w:rFonts w:ascii="Arial" w:hAnsi="Arial" w:cs="Arial"/>
          <w:sz w:val="28"/>
          <w:szCs w:val="28"/>
        </w:rPr>
        <w:t>la torture, le renforcement de la qualification pénale de l’infraction d’incitation à la haine, l’amélioration de la loi sur l’emploi des étrangers et de celle sur l’égalité de traitement entre les hommes et les femmes. L’adhésion à la Convention sur les d</w:t>
      </w:r>
      <w:r>
        <w:rPr>
          <w:rFonts w:ascii="Arial" w:hAnsi="Arial" w:cs="Arial"/>
          <w:sz w:val="28"/>
          <w:szCs w:val="28"/>
        </w:rPr>
        <w:t>isparitions forcées et au Protocole facultatif à la Convention contre la torture, la coopération de l’Autriche avec les mécanismes de droits humains sont autant de progrès à mettre à l’actif de ce pays : il en est de même pour les nombreuses autres mesures</w:t>
      </w:r>
      <w:r>
        <w:rPr>
          <w:rFonts w:ascii="Arial" w:hAnsi="Arial" w:cs="Arial"/>
          <w:sz w:val="28"/>
          <w:szCs w:val="28"/>
        </w:rPr>
        <w:t xml:space="preserve"> concrètes en matière de droits des femmes et des enfants, y compris les violences qui leur sont faites, de lutte contre le racisme, d’intégration des migrants, de collaboration avec la société civile et de coopération dans le domaine du développement.</w:t>
      </w:r>
    </w:p>
    <w:p w:rsidR="00637C60" w:rsidRDefault="00637C6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37C60" w:rsidRDefault="007B1660">
      <w:pPr>
        <w:spacing w:after="0"/>
        <w:jc w:val="both"/>
      </w:pPr>
      <w:r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 xml:space="preserve"> question de la valeur ajoutée des recommandations de l’EPU à la situation des droits humains dans tous les pays est d’une importance certaine. Aussi, la création par l’Autriche depuis 2011 d’un système d’évaluation de la mise en œuvre des dites recommanda</w:t>
      </w:r>
      <w:r>
        <w:rPr>
          <w:rFonts w:ascii="Arial" w:hAnsi="Arial" w:cs="Arial"/>
          <w:sz w:val="28"/>
          <w:szCs w:val="28"/>
        </w:rPr>
        <w:t>tions appelé Groupe de pilotage de l’EPU constitue une bonne pratique et ma délégation voudrait inviter les pays à s’en s’inspirer.</w:t>
      </w:r>
    </w:p>
    <w:p w:rsidR="00637C60" w:rsidRDefault="00637C6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37C60" w:rsidRDefault="007B1660">
      <w:pPr>
        <w:spacing w:after="0"/>
        <w:jc w:val="both"/>
      </w:pPr>
      <w:r>
        <w:rPr>
          <w:rFonts w:ascii="Arial" w:hAnsi="Arial" w:cs="Arial"/>
          <w:sz w:val="28"/>
          <w:szCs w:val="28"/>
        </w:rPr>
        <w:t>Nous encourageons l’Autriche à maintenir et à renforcer son engagement pour les droits humains et lui souhaitons un plein s</w:t>
      </w:r>
      <w:r>
        <w:rPr>
          <w:rFonts w:ascii="Arial" w:hAnsi="Arial" w:cs="Arial"/>
          <w:sz w:val="28"/>
          <w:szCs w:val="28"/>
        </w:rPr>
        <w:t>uccès pour son EPU.</w:t>
      </w:r>
    </w:p>
    <w:p w:rsidR="00637C60" w:rsidRDefault="00637C60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37C60" w:rsidRDefault="007B1660">
      <w:pPr>
        <w:spacing w:after="0"/>
      </w:pPr>
      <w:r>
        <w:rPr>
          <w:rFonts w:ascii="Arial" w:hAnsi="Arial" w:cs="Arial"/>
          <w:b/>
          <w:sz w:val="28"/>
          <w:szCs w:val="28"/>
        </w:rPr>
        <w:t>Je vous remercie.</w:t>
      </w:r>
    </w:p>
    <w:sectPr w:rsidR="00637C60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60"/>
    <w:rsid w:val="00637C60"/>
    <w:rsid w:val="007B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34"/>
    <w:pPr>
      <w:suppressAutoHyphens/>
      <w:spacing w:after="200" w:line="276" w:lineRule="auto"/>
    </w:pPr>
    <w:rPr>
      <w:rFonts w:cs="Times New Roman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  <w:rPr>
      <w:rFonts w:cs="FreeSans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60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34"/>
    <w:pPr>
      <w:suppressAutoHyphens/>
      <w:spacing w:after="200" w:line="276" w:lineRule="auto"/>
    </w:pPr>
    <w:rPr>
      <w:rFonts w:cs="Times New Roman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  <w:rPr>
      <w:rFonts w:cs="FreeSans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60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DD83F230BDF8B4697E2952A373BFED5" ma:contentTypeVersion="2" ma:contentTypeDescription="Country Statements" ma:contentTypeScope="" ma:versionID="0ecf2bd322ad0b454c76fd0e663ffc3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3A298-3969-4B1C-8004-BD39E1FC3CCE}"/>
</file>

<file path=customXml/itemProps2.xml><?xml version="1.0" encoding="utf-8"?>
<ds:datastoreItem xmlns:ds="http://schemas.openxmlformats.org/officeDocument/2006/customXml" ds:itemID="{2DE656DB-9655-4271-AC10-9D68CDCD5575}"/>
</file>

<file path=customXml/itemProps3.xml><?xml version="1.0" encoding="utf-8"?>
<ds:datastoreItem xmlns:ds="http://schemas.openxmlformats.org/officeDocument/2006/customXml" ds:itemID="{162C2AFC-2F79-4C67-898B-DC735FE77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</dc:title>
  <dc:creator>MPBFG</dc:creator>
  <cp:lastModifiedBy>Valeriano De Castro</cp:lastModifiedBy>
  <cp:revision>2</cp:revision>
  <dcterms:created xsi:type="dcterms:W3CDTF">2015-11-09T10:03:00Z</dcterms:created>
  <dcterms:modified xsi:type="dcterms:W3CDTF">2015-11-09T10:03:00Z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0x010100CA92D31222379248846EF4F1EBFB5EDE00EDD83F230BDF8B4697E2952A373BFED5</vt:lpwstr>
  </property>
</Properties>
</file>